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8E079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848647C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>Enrouleuse A10</w:t>
      </w:r>
    </w:p>
    <w:p w14:paraId="0C43E3C8" w14:textId="77777777" w:rsidR="007C00F6" w:rsidRPr="007C00F6" w:rsidRDefault="007C00F6" w:rsidP="007C00F6">
      <w:pPr>
        <w:spacing w:after="240" w:line="240" w:lineRule="auto"/>
        <w:rPr>
          <w:rFonts w:eastAsia="Times New Roman" w:cstheme="minorHAnsi"/>
          <w:sz w:val="24"/>
          <w:szCs w:val="24"/>
          <w:lang w:val="fr-FR" w:eastAsia="it-IT"/>
        </w:rPr>
      </w:pPr>
      <w:r w:rsidRPr="007C00F6">
        <w:rPr>
          <w:rFonts w:eastAsia="Times New Roman" w:cstheme="minorHAnsi"/>
          <w:sz w:val="24"/>
          <w:szCs w:val="24"/>
          <w:lang w:val="fr-FR" w:eastAsia="it-IT"/>
        </w:rPr>
        <w:t xml:space="preserve">Voir le vidéo sur YouTube : </w:t>
      </w:r>
      <w:hyperlink r:id="rId7" w:history="1">
        <w:r w:rsidRPr="007C00F6">
          <w:rPr>
            <w:rFonts w:eastAsia="Times New Roman" w:cstheme="minorHAnsi"/>
            <w:color w:val="0000FF"/>
            <w:sz w:val="24"/>
            <w:szCs w:val="24"/>
            <w:u w:val="single"/>
            <w:lang w:val="fr-FR" w:eastAsia="it-IT"/>
          </w:rPr>
          <w:t>https://youtu.be/si16haLz7Q0</w:t>
        </w:r>
      </w:hyperlink>
    </w:p>
    <w:p w14:paraId="23863784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F0C7DD8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4D44BED4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La tension du film est contrôlée par 2 vérins à gaz avec une force de 20 kg chacun.</w:t>
      </w:r>
    </w:p>
    <w:p w14:paraId="6159B27D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À la demande, il est possible de diminuer la tension en installant des vérins à force réduite.</w:t>
      </w:r>
    </w:p>
    <w:p w14:paraId="49215FB1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Des vérins à gaz avec une force de 10 kg sont disponibles.</w:t>
      </w:r>
    </w:p>
    <w:p w14:paraId="2060F3ED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b/>
          <w:noProof/>
          <w:sz w:val="18"/>
          <w:szCs w:val="20"/>
          <w:lang w:eastAsia="it-IT"/>
        </w:rPr>
        <w:drawing>
          <wp:inline distT="0" distB="0" distL="0" distR="0" wp14:anchorId="1D17CD89" wp14:editId="3534B6CB">
            <wp:extent cx="1892300" cy="1295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90C8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  <w:t xml:space="preserve">                                                                                                                               </w:t>
      </w:r>
    </w:p>
    <w:p w14:paraId="73111FA5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</w:pPr>
    </w:p>
    <w:p w14:paraId="72F7F8B8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  <w:t>POIDS et DIMENSIONS MAXIMUM AUTORISÉS :</w:t>
      </w:r>
      <w:r w:rsidRPr="007C00F6">
        <w:rPr>
          <w:rFonts w:ascii="Times New Roman" w:eastAsia="Times New Roman" w:hAnsi="Times New Roman" w:cs="Times New Roman"/>
          <w:b/>
          <w:sz w:val="24"/>
          <w:szCs w:val="20"/>
          <w:lang w:val="fr-FR" w:eastAsia="it-IT"/>
        </w:rPr>
        <w:t xml:space="preserve"> </w:t>
      </w:r>
    </w:p>
    <w:p w14:paraId="2E0DADB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DCF3873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1" locked="0" layoutInCell="1" allowOverlap="1" wp14:anchorId="42556229" wp14:editId="60A3A59F">
            <wp:simplePos x="0" y="0"/>
            <wp:positionH relativeFrom="column">
              <wp:posOffset>3509010</wp:posOffset>
            </wp:positionH>
            <wp:positionV relativeFrom="paragraph">
              <wp:posOffset>351155</wp:posOffset>
            </wp:positionV>
            <wp:extent cx="1574800" cy="1261110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93">
        <w:rPr>
          <w:rFonts w:ascii="Verdana" w:eastAsia="Times New Roman" w:hAnsi="Verdana" w:cs="Times New Roman"/>
          <w:noProof/>
          <w:sz w:val="16"/>
          <w:szCs w:val="16"/>
          <w:lang w:eastAsia="it-IT"/>
        </w:rPr>
        <w:object w:dxaOrig="1440" w:dyaOrig="1440" w14:anchorId="01159F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36pt;margin-top:27.8pt;width:27pt;height:25.65pt;z-index:251658240;mso-wrap-edited:f;mso-width-percent:0;mso-height-percent:0;mso-position-horizontal-relative:text;mso-position-vertical-relative:text;mso-width-percent:0;mso-height-percent:0">
            <v:imagedata r:id="rId10" o:title=""/>
          </v:shape>
          <o:OLEObject Type="Embed" ProgID="PBrush" ShapeID="_x0000_s1026" DrawAspect="Content" ObjectID="_1667922167" r:id="rId11"/>
        </w:object>
      </w: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359D69AE" wp14:editId="72EBFA25">
            <wp:extent cx="2857500" cy="14986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793A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9F8A40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color w:val="C00000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color w:val="C00000"/>
          <w:sz w:val="16"/>
          <w:szCs w:val="16"/>
          <w:lang w:val="fr-FR" w:eastAsia="it-IT"/>
        </w:rPr>
        <w:t>D =</w:t>
      </w:r>
      <w:r w:rsidRPr="007C00F6">
        <w:rPr>
          <w:rFonts w:ascii="Verdana" w:eastAsia="Times New Roman" w:hAnsi="Verdana" w:cs="Times New Roman"/>
          <w:color w:val="C00000"/>
          <w:sz w:val="16"/>
          <w:szCs w:val="16"/>
          <w:lang w:val="fr-FR" w:eastAsia="it-IT"/>
        </w:rPr>
        <w:t xml:space="preserve"> Diamètre maximum de la bobine utilisable : 0,9 m.</w:t>
      </w:r>
    </w:p>
    <w:p w14:paraId="32B9610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color w:val="C00000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color w:val="C00000"/>
          <w:sz w:val="16"/>
          <w:szCs w:val="16"/>
          <w:lang w:val="fr-FR" w:eastAsia="it-IT"/>
        </w:rPr>
        <w:t xml:space="preserve">L = </w:t>
      </w:r>
      <w:r w:rsidRPr="007C00F6">
        <w:rPr>
          <w:rFonts w:ascii="Verdana" w:eastAsia="Times New Roman" w:hAnsi="Verdana" w:cs="Times New Roman"/>
          <w:color w:val="C00000"/>
          <w:sz w:val="16"/>
          <w:szCs w:val="16"/>
          <w:lang w:val="fr-FR" w:eastAsia="it-IT"/>
        </w:rPr>
        <w:t xml:space="preserve">Longueur de la bobine : 1,65 m </w:t>
      </w:r>
    </w:p>
    <w:p w14:paraId="0CCD3EFD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  <w:t>DIMENSIONS</w:t>
      </w:r>
    </w:p>
    <w:p w14:paraId="38F62EC7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576D4AFA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noProof/>
          <w:sz w:val="16"/>
          <w:szCs w:val="16"/>
          <w:lang w:eastAsia="it-IT"/>
        </w:rPr>
        <w:drawing>
          <wp:inline distT="0" distB="0" distL="0" distR="0" wp14:anchorId="61E8631D" wp14:editId="2B2F2B2D">
            <wp:extent cx="3175000" cy="1836287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4BFD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  <w:t>DIMENSIONS DU TUBE</w:t>
      </w:r>
    </w:p>
    <w:p w14:paraId="0289E35C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1663360" behindDoc="1" locked="0" layoutInCell="1" allowOverlap="1" wp14:anchorId="4B981671" wp14:editId="24A1D6A0">
            <wp:simplePos x="0" y="0"/>
            <wp:positionH relativeFrom="column">
              <wp:posOffset>2377440</wp:posOffset>
            </wp:positionH>
            <wp:positionV relativeFrom="paragraph">
              <wp:posOffset>90170</wp:posOffset>
            </wp:positionV>
            <wp:extent cx="2286000" cy="1593850"/>
            <wp:effectExtent l="0" t="0" r="0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0F6"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  <w:t xml:space="preserve">A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= Tube fraisé</w:t>
      </w:r>
    </w:p>
    <w:p w14:paraId="7EE3E79B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  <w:t xml:space="preserve">B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= Tube avec insert</w:t>
      </w:r>
    </w:p>
    <w:p w14:paraId="0839257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135E1B79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1C50A602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5CFD6547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00234ABC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64F6BE06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b/>
          <w:sz w:val="16"/>
          <w:szCs w:val="16"/>
          <w:lang w:val="fr-FR" w:eastAsia="it-IT"/>
        </w:rPr>
      </w:pPr>
    </w:p>
    <w:p w14:paraId="68E4E11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F9B3F30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0"/>
          <w:szCs w:val="20"/>
          <w:lang w:val="fr-FR" w:eastAsia="it-IT"/>
        </w:rPr>
        <w:t>Insert fourni à la demande</w:t>
      </w:r>
    </w:p>
    <w:p w14:paraId="71D3F17F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0"/>
          <w:lang w:val="fr-FR" w:eastAsia="it-IT"/>
        </w:rPr>
      </w:pPr>
    </w:p>
    <w:p w14:paraId="6AE485E7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0"/>
          <w:lang w:val="fr-FR" w:eastAsia="it-IT"/>
        </w:rPr>
      </w:pPr>
    </w:p>
    <w:p w14:paraId="5BF1D6FE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0"/>
          <w:lang w:val="fr-FR" w:eastAsia="it-IT"/>
        </w:rPr>
      </w:pPr>
    </w:p>
    <w:p w14:paraId="67D1B3A6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8"/>
          <w:szCs w:val="20"/>
          <w:lang w:val="fr-FR" w:eastAsia="it-IT"/>
        </w:rPr>
        <w:lastRenderedPageBreak/>
        <w:t>Commandes :</w:t>
      </w:r>
    </w:p>
    <w:p w14:paraId="72E5DE4A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Amener la manette à la position (1) pour guider le film.</w:t>
      </w:r>
    </w:p>
    <w:p w14:paraId="778DA7CD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Amener la manette à la position (2) pour incliner la machine pour le chargement/déchargement de la bobine. </w:t>
      </w:r>
    </w:p>
    <w:p w14:paraId="106B6B79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1" locked="0" layoutInCell="1" allowOverlap="1" wp14:anchorId="6FB38F57" wp14:editId="568EE6ED">
            <wp:simplePos x="0" y="0"/>
            <wp:positionH relativeFrom="column">
              <wp:posOffset>1714500</wp:posOffset>
            </wp:positionH>
            <wp:positionV relativeFrom="paragraph">
              <wp:posOffset>72390</wp:posOffset>
            </wp:positionV>
            <wp:extent cx="3276600" cy="100965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A826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E6D6D35" w14:textId="77777777" w:rsidR="007C00F6" w:rsidRPr="007C00F6" w:rsidRDefault="007C00F6" w:rsidP="007C00F6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70354F6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5DF1883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ABC4DC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501A72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B779DA0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6E6DE2A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1E5BF56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5EA040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2.2                                                   </w:t>
      </w:r>
    </w:p>
    <w:p w14:paraId="0DAA87AC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2238B4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8A2182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D864ED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48B5570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 xml:space="preserve"> Raccordement au tracteur :</w:t>
      </w:r>
    </w:p>
    <w:p w14:paraId="60598087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4A4A8E3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sz w:val="20"/>
          <w:szCs w:val="20"/>
          <w:lang w:val="fr-FR" w:eastAsia="it-IT"/>
        </w:rPr>
        <w:t>Trous de fixation</w:t>
      </w:r>
    </w:p>
    <w:p w14:paraId="1BEFF13F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433E08B6" wp14:editId="3DE0F633">
            <wp:extent cx="1282700" cy="12446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BD20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0925A2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99968BB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sz w:val="20"/>
          <w:szCs w:val="20"/>
          <w:lang w:val="fr-FR" w:eastAsia="it-IT"/>
        </w:rPr>
        <w:t>Raccordement hydraulique</w:t>
      </w:r>
    </w:p>
    <w:p w14:paraId="7D538A3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N. 1 vérin hydraulique à double effet pour le guidage du film (« direction »).</w:t>
      </w:r>
    </w:p>
    <w:p w14:paraId="08EB9B8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N. 1 vérin hydraulique à simple effet avec retour de l’huile pour l’inclinaison (« rotation »).</w:t>
      </w:r>
    </w:p>
    <w:p w14:paraId="51BB7C6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0A0C294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7A51D253" wp14:editId="2FFEA527">
            <wp:extent cx="3771900" cy="146050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79F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434B62C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53D8DB9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572E6F3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412AB9B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B4E1D0A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EBD10A0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633BE0A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A0E5F78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47176A2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FE0D807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FCC60B4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EA6C343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E9DD46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7EB59CC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AE0DF24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FDD67D5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BE524A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0BCF9EE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CCD0DA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192AD8C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3188576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EC4E327" w14:textId="77777777" w:rsid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24B01BF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28EC72B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lastRenderedPageBreak/>
        <w:t xml:space="preserve">2.3                                          </w:t>
      </w: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>Montage du tube d’enroulement :</w:t>
      </w:r>
    </w:p>
    <w:p w14:paraId="3A7B7ABD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Voir dessin (page 7 – A6 )</w:t>
      </w:r>
    </w:p>
    <w:p w14:paraId="2E206E65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D37D8FB" w14:textId="77777777" w:rsidR="007C00F6" w:rsidRPr="007C00F6" w:rsidRDefault="007C00F6" w:rsidP="007C00F6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Retirer les 2 goupilles.</w:t>
      </w:r>
    </w:p>
    <w:p w14:paraId="528BE92D" w14:textId="77777777" w:rsidR="007C00F6" w:rsidRPr="007C00F6" w:rsidRDefault="007C00F6" w:rsidP="007C00F6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Soulever les 2 crochets.</w:t>
      </w:r>
    </w:p>
    <w:p w14:paraId="5C7D54F0" w14:textId="77777777" w:rsidR="007C00F6" w:rsidRPr="007C00F6" w:rsidRDefault="007C00F6" w:rsidP="007C00F6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Monter les 2 épaules (6) sur le tube en s’aidant avec la poignée (4).</w:t>
      </w:r>
    </w:p>
    <w:p w14:paraId="4F30631D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5)   – Ouvrir la trappe latérale.</w:t>
      </w:r>
    </w:p>
    <w:p w14:paraId="0E5726E8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6)   - Appuyer le tube sur les 3+3 rouleaux rouges.</w:t>
      </w:r>
    </w:p>
    <w:p w14:paraId="407C3DD1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7)   - Fermer la trappe latérale en veillant à ce que l’engrenage s’engrène. Bloquer la trappe.</w:t>
      </w:r>
    </w:p>
    <w:p w14:paraId="795C42DB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7A   - Fermer et bloquer les crochets (réf. 2).</w:t>
      </w:r>
    </w:p>
    <w:p w14:paraId="637DB3C8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8)    - Aligner les épaules avec le tube orange.</w:t>
      </w:r>
    </w:p>
    <w:p w14:paraId="6866F2F8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9)    - Serrer les 2 vis des épaules à l’aide d’une clé.</w:t>
      </w:r>
    </w:p>
    <w:p w14:paraId="508402D6" w14:textId="77777777" w:rsidR="007C00F6" w:rsidRPr="007C00F6" w:rsidRDefault="007C00F6" w:rsidP="007C00F6">
      <w:pPr>
        <w:spacing w:after="0" w:line="240" w:lineRule="auto"/>
        <w:ind w:left="360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  </w:t>
      </w:r>
    </w:p>
    <w:p w14:paraId="736DB769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57128B54" wp14:editId="7D77FE43">
            <wp:extent cx="3632200" cy="3416300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3805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2CC01D7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76F6FC5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91FAA2B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ECFDFAD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7C4E88F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81A8168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BE322E3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3BE2977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149B39E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37C71C4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8253CF9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7A11550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9BB9DBD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D9F4948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2CB1F1B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5752161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98E6686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6FFE5D1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220532D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D23AD6D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CC124C2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8AC118C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C2A1759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5CEBC52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71B93E5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80586A5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70B223D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12D3DC6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FA7B6EF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021DF25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E7A4CB4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4DD936C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36D5DCB" w14:textId="77777777" w:rsid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05B3FA22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lastRenderedPageBreak/>
        <w:t>2.</w:t>
      </w:r>
      <w:r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4                           </w:t>
      </w: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>Enrouleuse montée à l’arrière du tracteur :</w:t>
      </w:r>
      <w:r w:rsidRPr="007C00F6">
        <w:rPr>
          <w:rFonts w:ascii="Wingdings" w:eastAsia="Times New Roman" w:hAnsi="Wingdings" w:cs="Times New Roman"/>
          <w:b/>
          <w:sz w:val="40"/>
          <w:szCs w:val="40"/>
          <w:lang w:val="fr-FR" w:eastAsia="it-IT"/>
        </w:rPr>
        <w:t></w:t>
      </w:r>
    </w:p>
    <w:p w14:paraId="648FA57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5CBD27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Pour cette opération, procéder comme suit :</w:t>
      </w:r>
    </w:p>
    <w:p w14:paraId="27572D2D" w14:textId="77777777" w:rsidR="007C00F6" w:rsidRPr="007C00F6" w:rsidRDefault="007C00F6" w:rsidP="007C00F6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Démonter les 2 béquilles arrière.</w:t>
      </w:r>
    </w:p>
    <w:p w14:paraId="566CE57F" w14:textId="77777777" w:rsidR="007C00F6" w:rsidRPr="007C00F6" w:rsidRDefault="007C00F6" w:rsidP="007C00F6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Insérer dans les logements des béquilles les 2 leviers de glissement ( A ) en les dirigeant vers le tracteur (NB. Seulement pour enrouleuse montée à l’arrière).</w:t>
      </w:r>
    </w:p>
    <w:p w14:paraId="2AAD2449" w14:textId="77777777" w:rsidR="007C00F6" w:rsidRPr="007C00F6" w:rsidRDefault="007C00F6" w:rsidP="007C00F6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Insérer et bloquer avec les goupilles prévues le tube d’enroulement ( B ).</w:t>
      </w:r>
    </w:p>
    <w:p w14:paraId="4F55D49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ACA91E8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7F624DFE" wp14:editId="7956FAA3">
            <wp:extent cx="4254500" cy="195580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4953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</w:pPr>
    </w:p>
    <w:p w14:paraId="61A5B909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>Introduction du film :</w:t>
      </w:r>
      <w:r w:rsidRPr="007C00F6">
        <w:rPr>
          <w:rFonts w:ascii="Wingdings" w:eastAsia="Times New Roman" w:hAnsi="Wingdings" w:cs="Times New Roman"/>
          <w:b/>
          <w:sz w:val="40"/>
          <w:szCs w:val="40"/>
          <w:lang w:val="fr-FR" w:eastAsia="it-IT"/>
        </w:rPr>
        <w:t></w:t>
      </w:r>
    </w:p>
    <w:p w14:paraId="2DB87DD7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9C06658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18DA38AD" wp14:editId="06BD0943">
            <wp:extent cx="3784600" cy="1651000"/>
            <wp:effectExtent l="0" t="0" r="635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EB2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7A3FEF3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Fixation du film sur le rouleau : </w:t>
      </w:r>
    </w:p>
    <w:p w14:paraId="59788A91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1D18FC99" wp14:editId="629F4854">
            <wp:extent cx="2870200" cy="1257300"/>
            <wp:effectExtent l="0" t="0" r="635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B1CC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B799FC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1" locked="0" layoutInCell="1" allowOverlap="1" wp14:anchorId="13A6BB0D" wp14:editId="7E6290D9">
            <wp:simplePos x="0" y="0"/>
            <wp:positionH relativeFrom="column">
              <wp:posOffset>1552575</wp:posOffset>
            </wp:positionH>
            <wp:positionV relativeFrom="paragraph">
              <wp:posOffset>45720</wp:posOffset>
            </wp:positionV>
            <wp:extent cx="3600450" cy="175260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33F6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5D43DC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A535362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9B2D11D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C0CF855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89FDAE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79E8E4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8C57EB5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B9AA6B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6FAA6D4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8DEDF84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931B64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329934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D042FC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4AA0AF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A734A25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3F051EC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lastRenderedPageBreak/>
        <w:t xml:space="preserve">2.5                                  </w:t>
      </w: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>Enrouleuse montée à l’avant du tracteur :</w:t>
      </w:r>
      <w:r w:rsidRPr="007C00F6">
        <w:rPr>
          <w:rFonts w:ascii="Wingdings" w:eastAsia="Times New Roman" w:hAnsi="Wingdings" w:cs="Times New Roman"/>
          <w:b/>
          <w:sz w:val="40"/>
          <w:szCs w:val="40"/>
          <w:lang w:val="fr-FR" w:eastAsia="it-IT"/>
        </w:rPr>
        <w:t></w:t>
      </w:r>
    </w:p>
    <w:p w14:paraId="75839476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Wingdings" w:eastAsia="Times New Roman" w:hAnsi="Wingdings" w:cs="Times New Roman"/>
          <w:b/>
          <w:sz w:val="40"/>
          <w:szCs w:val="40"/>
          <w:lang w:val="fr-FR" w:eastAsia="it-IT"/>
        </w:rPr>
        <w:t></w:t>
      </w:r>
    </w:p>
    <w:p w14:paraId="53E368E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63B5CE0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20"/>
          <w:szCs w:val="20"/>
          <w:lang w:val="fr-FR" w:eastAsia="it-IT"/>
        </w:rPr>
      </w:pPr>
      <w:r w:rsidRPr="007C00F6">
        <w:rPr>
          <w:rFonts w:ascii="Verdana" w:eastAsia="Times New Roman" w:hAnsi="Verdana" w:cs="Times New Roman"/>
          <w:sz w:val="20"/>
          <w:szCs w:val="20"/>
          <w:lang w:val="fr-FR" w:eastAsia="it-IT"/>
        </w:rPr>
        <w:t>Raccordement hydraulique</w:t>
      </w:r>
    </w:p>
    <w:p w14:paraId="3E66CEB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N. 1 vérin hydraulique à double effet pour le guidage du film (« direction »).</w:t>
      </w:r>
    </w:p>
    <w:p w14:paraId="09165945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N. 1 vérin hydraulique à simple effet avec retour de l’huile pour l’inclinaison (« rotation »).</w:t>
      </w:r>
    </w:p>
    <w:p w14:paraId="396B646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7F800C2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04212E8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265BDEB4" wp14:editId="2D7B5B43">
            <wp:extent cx="3771900" cy="14605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0E7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Introduction du film :</w:t>
      </w:r>
    </w:p>
    <w:p w14:paraId="2224EB2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D5E799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C6C16DC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7068D1D5" wp14:editId="0046D6F0">
            <wp:extent cx="3543300" cy="1803400"/>
            <wp:effectExtent l="0" t="0" r="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D0F6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F1E3B7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5DB423B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Fixation du film sur le rouleau : </w:t>
      </w:r>
    </w:p>
    <w:p w14:paraId="6788A5A7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38B060B9" wp14:editId="617B6123">
            <wp:extent cx="3416300" cy="15875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7D7C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F2EAF09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CFDC4C4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554A7253" wp14:editId="2410C899">
            <wp:extent cx="4394200" cy="1917700"/>
            <wp:effectExtent l="0" t="0" r="6350" b="63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428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0703A00" w14:textId="77777777" w:rsidR="007C00F6" w:rsidRPr="007C00F6" w:rsidRDefault="007C00F6" w:rsidP="007C00F6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lastRenderedPageBreak/>
        <w:t>2.6</w:t>
      </w: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 xml:space="preserve">                     Déchargement de la bobine du film : </w:t>
      </w:r>
    </w:p>
    <w:p w14:paraId="3C6DC18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9A551D8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3641BF75" w14:textId="77777777" w:rsidR="007C00F6" w:rsidRPr="007C00F6" w:rsidRDefault="007C00F6" w:rsidP="007C00F6">
      <w:pPr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Déplacer la manette (1) en position d’ouverture pour actionner le vérin hydraulique (2).</w:t>
      </w:r>
    </w:p>
    <w:p w14:paraId="135ACC3D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D5A06B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1C184E9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32EC6562" wp14:editId="31FA253D">
            <wp:extent cx="3568700" cy="15875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A8F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BA3397D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FE152DD" w14:textId="77777777" w:rsidR="007C00F6" w:rsidRPr="007C00F6" w:rsidRDefault="007C00F6" w:rsidP="007C00F6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Abaisser le relevage du tracteur.</w:t>
      </w:r>
    </w:p>
    <w:p w14:paraId="3234DC33" w14:textId="77777777" w:rsidR="007C00F6" w:rsidRPr="007C00F6" w:rsidRDefault="007C00F6" w:rsidP="007C00F6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Faire sortir le vérin hydraulique.</w:t>
      </w:r>
    </w:p>
    <w:p w14:paraId="30F06A5E" w14:textId="77777777" w:rsidR="007C00F6" w:rsidRPr="007C00F6" w:rsidRDefault="007C00F6" w:rsidP="007C00F6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– Soulever les 2 crochets.</w:t>
      </w:r>
    </w:p>
    <w:p w14:paraId="122D69D3" w14:textId="77777777" w:rsidR="007C00F6" w:rsidRPr="007C00F6" w:rsidRDefault="007C00F6" w:rsidP="007C00F6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– Placer une palette sous la bobine du film. </w:t>
      </w:r>
    </w:p>
    <w:p w14:paraId="734176AD" w14:textId="77777777" w:rsidR="007C00F6" w:rsidRPr="007C00F6" w:rsidRDefault="007C00F6" w:rsidP="007C00F6">
      <w:pPr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– Retirer les 2 épaules. </w:t>
      </w:r>
    </w:p>
    <w:p w14:paraId="3172BF70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1A26F771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64735752" wp14:editId="37E9CD8A">
            <wp:extent cx="6629400" cy="17780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7607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48FCB6C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4B7BE91E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6BAAF98A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2.7</w:t>
      </w:r>
      <w:r w:rsidRPr="007C00F6">
        <w:rPr>
          <w:rFonts w:ascii="Verdana" w:eastAsia="Times New Roman" w:hAnsi="Verdana" w:cs="Times New Roman"/>
          <w:b/>
          <w:sz w:val="28"/>
          <w:szCs w:val="28"/>
          <w:lang w:val="fr-FR" w:eastAsia="it-IT"/>
        </w:rPr>
        <w:t xml:space="preserve">                     Chargement et déroulement du film :</w:t>
      </w:r>
      <w:r w:rsidRPr="007C00F6">
        <w:rPr>
          <w:rFonts w:ascii="Wingdings" w:eastAsia="Times New Roman" w:hAnsi="Wingdings" w:cs="Times New Roman"/>
          <w:b/>
          <w:sz w:val="40"/>
          <w:szCs w:val="40"/>
          <w:lang w:val="fr-FR" w:eastAsia="it-IT"/>
        </w:rPr>
        <w:t></w:t>
      </w:r>
    </w:p>
    <w:p w14:paraId="19341494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7E06258A" w14:textId="77777777" w:rsidR="007C00F6" w:rsidRPr="007C00F6" w:rsidRDefault="007C00F6" w:rsidP="007C00F6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 xml:space="preserve">Ouvrir la trappe latérale et la bloquer en position ouverte. </w:t>
      </w:r>
    </w:p>
    <w:p w14:paraId="4CDB0CAD" w14:textId="77777777" w:rsidR="007C00F6" w:rsidRPr="007C00F6" w:rsidRDefault="007C00F6" w:rsidP="007C00F6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Ouvrir les crochets.</w:t>
      </w:r>
    </w:p>
    <w:p w14:paraId="0A823845" w14:textId="77777777" w:rsidR="007C00F6" w:rsidRPr="007C00F6" w:rsidRDefault="007C00F6" w:rsidP="007C00F6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Démonter et renverser l’appui latéral (3) jusqu’à atteindre la position correcte (réf. 4).</w:t>
      </w:r>
    </w:p>
    <w:p w14:paraId="40B5665D" w14:textId="77777777" w:rsidR="007C00F6" w:rsidRPr="007C00F6" w:rsidRDefault="007C00F6" w:rsidP="007C00F6">
      <w:p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5)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Reculer avec la machine et charger la bobine en plaçant le tube sur les rouleaux rouges. Serrer les crochets.</w:t>
      </w:r>
    </w:p>
    <w:p w14:paraId="0A24D993" w14:textId="77777777" w:rsidR="007C00F6" w:rsidRPr="007C00F6" w:rsidRDefault="007C00F6" w:rsidP="007C00F6">
      <w:p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6)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Fixer le film aux bords du champ avec des 2 piquets en bois.</w:t>
      </w:r>
    </w:p>
    <w:p w14:paraId="42BBA36F" w14:textId="77777777" w:rsidR="007C00F6" w:rsidRPr="007C00F6" w:rsidRDefault="007C00F6" w:rsidP="007C00F6">
      <w:p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 xml:space="preserve">7)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 xml:space="preserve">– 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Avancer à vitesse modérée et dérouler le film sur le sol.</w:t>
      </w:r>
    </w:p>
    <w:p w14:paraId="3379BAA8" w14:textId="77777777" w:rsidR="007C00F6" w:rsidRPr="007C00F6" w:rsidRDefault="007C00F6" w:rsidP="007C00F6">
      <w:pPr>
        <w:tabs>
          <w:tab w:val="left" w:pos="709"/>
        </w:tabs>
        <w:spacing w:after="0" w:line="240" w:lineRule="auto"/>
        <w:ind w:left="993" w:hanging="633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>8)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>-</w:t>
      </w:r>
      <w:r w:rsidRPr="007C00F6">
        <w:rPr>
          <w:rFonts w:ascii="Verdana" w:eastAsia="Times New Roman" w:hAnsi="Verdana" w:cs="Times New Roman"/>
          <w:sz w:val="16"/>
          <w:szCs w:val="16"/>
          <w:lang w:val="fr-FR" w:eastAsia="it-IT"/>
        </w:rPr>
        <w:tab/>
        <w:t xml:space="preserve">Toujours se tenir à distance de sécurité de la machine et ne pas marcher sur le film. </w:t>
      </w:r>
    </w:p>
    <w:p w14:paraId="5FFA96FF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2B7F97EB" w14:textId="77777777" w:rsidR="007C00F6" w:rsidRPr="007C00F6" w:rsidRDefault="007C00F6" w:rsidP="007C00F6">
      <w:pPr>
        <w:spacing w:after="0" w:line="240" w:lineRule="auto"/>
        <w:ind w:left="142" w:hanging="142"/>
        <w:rPr>
          <w:rFonts w:ascii="Verdana" w:eastAsia="Times New Roman" w:hAnsi="Verdana" w:cs="Times New Roman"/>
          <w:sz w:val="16"/>
          <w:szCs w:val="16"/>
          <w:lang w:val="fr-FR" w:eastAsia="it-IT"/>
        </w:rPr>
      </w:pPr>
    </w:p>
    <w:p w14:paraId="58F3DFB2" w14:textId="77777777" w:rsidR="007C00F6" w:rsidRPr="007C00F6" w:rsidRDefault="007C00F6" w:rsidP="007C00F6">
      <w:pPr>
        <w:spacing w:after="0" w:line="240" w:lineRule="auto"/>
        <w:ind w:left="142" w:hanging="142"/>
        <w:jc w:val="center"/>
        <w:rPr>
          <w:rFonts w:ascii="Verdana" w:eastAsia="Times New Roman" w:hAnsi="Verdana" w:cs="Times New Roman"/>
          <w:sz w:val="16"/>
          <w:szCs w:val="16"/>
          <w:lang w:val="fr-FR" w:eastAsia="it-IT"/>
        </w:rPr>
      </w:pPr>
      <w:r w:rsidRPr="007C00F6">
        <w:rPr>
          <w:rFonts w:ascii="Verdana" w:eastAsia="Times New Roman" w:hAnsi="Verdana" w:cs="Times New Roman"/>
          <w:noProof/>
          <w:sz w:val="16"/>
          <w:szCs w:val="16"/>
          <w:lang w:eastAsia="it-IT"/>
        </w:rPr>
        <w:drawing>
          <wp:inline distT="0" distB="0" distL="0" distR="0" wp14:anchorId="1F7EFE6D" wp14:editId="65F36686">
            <wp:extent cx="5041900" cy="2070100"/>
            <wp:effectExtent l="0" t="0" r="635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9AE4" w14:textId="77777777" w:rsidR="007F19FF" w:rsidRDefault="007F19FF"/>
    <w:sectPr w:rsidR="007F19FF" w:rsidSect="004A7F1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50EF9" w14:textId="77777777" w:rsidR="00D85B93" w:rsidRDefault="00D85B93">
      <w:pPr>
        <w:spacing w:after="0" w:line="240" w:lineRule="auto"/>
      </w:pPr>
      <w:r>
        <w:separator/>
      </w:r>
    </w:p>
  </w:endnote>
  <w:endnote w:type="continuationSeparator" w:id="0">
    <w:p w14:paraId="4B970551" w14:textId="77777777" w:rsidR="00D85B93" w:rsidRDefault="00D8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AD9BE" w14:textId="77777777" w:rsidR="004A7F1A" w:rsidRDefault="00D85B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4593870"/>
      <w:docPartObj>
        <w:docPartGallery w:val="Page Numbers (Bottom of Page)"/>
        <w:docPartUnique/>
      </w:docPartObj>
    </w:sdtPr>
    <w:sdtEndPr/>
    <w:sdtContent>
      <w:p w14:paraId="0006DDCE" w14:textId="77777777" w:rsidR="004A7F1A" w:rsidRDefault="007C00F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2277E8CD" w14:textId="77777777" w:rsidR="004A7F1A" w:rsidRDefault="00D85B9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52167" w14:textId="77777777" w:rsidR="004A7F1A" w:rsidRDefault="00D85B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BD892" w14:textId="77777777" w:rsidR="00D85B93" w:rsidRDefault="00D85B93">
      <w:pPr>
        <w:spacing w:after="0" w:line="240" w:lineRule="auto"/>
      </w:pPr>
      <w:r>
        <w:separator/>
      </w:r>
    </w:p>
  </w:footnote>
  <w:footnote w:type="continuationSeparator" w:id="0">
    <w:p w14:paraId="0594AB23" w14:textId="77777777" w:rsidR="00D85B93" w:rsidRDefault="00D8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16802" w14:textId="77777777" w:rsidR="004A7F1A" w:rsidRDefault="00D85B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162AF" w14:textId="77777777" w:rsidR="004A7F1A" w:rsidRDefault="00D85B9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C50A5" w14:textId="77777777" w:rsidR="004A7F1A" w:rsidRDefault="00D85B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D60"/>
    <w:multiLevelType w:val="hybridMultilevel"/>
    <w:tmpl w:val="2A9CF9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95255"/>
    <w:multiLevelType w:val="hybridMultilevel"/>
    <w:tmpl w:val="DFB000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40791"/>
    <w:multiLevelType w:val="hybridMultilevel"/>
    <w:tmpl w:val="DF02DF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A5D6C"/>
    <w:multiLevelType w:val="hybridMultilevel"/>
    <w:tmpl w:val="0BC4BA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3764E"/>
    <w:multiLevelType w:val="hybridMultilevel"/>
    <w:tmpl w:val="A3B27E5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F6"/>
    <w:rsid w:val="007C00F6"/>
    <w:rsid w:val="007F19FF"/>
    <w:rsid w:val="00D85B93"/>
    <w:rsid w:val="00E9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FC5CBD"/>
  <w15:docId w15:val="{4BC1B28C-F4F0-4654-9BF8-715AD624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00F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En-tteCar">
    <w:name w:val="En-tête Car"/>
    <w:basedOn w:val="Policepardfaut"/>
    <w:link w:val="En-tte"/>
    <w:uiPriority w:val="99"/>
    <w:rsid w:val="007C00F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eddepage">
    <w:name w:val="footer"/>
    <w:basedOn w:val="Normal"/>
    <w:link w:val="PieddepageCar"/>
    <w:uiPriority w:val="99"/>
    <w:unhideWhenUsed/>
    <w:rsid w:val="007C00F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PieddepageCar">
    <w:name w:val="Pied de page Car"/>
    <w:basedOn w:val="Policepardfaut"/>
    <w:link w:val="Pieddepage"/>
    <w:uiPriority w:val="99"/>
    <w:rsid w:val="007C00F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0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hyperlink" Target="https://youtu.be/si16haLz7Q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pcuser</cp:lastModifiedBy>
  <cp:revision>2</cp:revision>
  <dcterms:created xsi:type="dcterms:W3CDTF">2020-11-26T17:56:00Z</dcterms:created>
  <dcterms:modified xsi:type="dcterms:W3CDTF">2020-11-26T17:56:00Z</dcterms:modified>
</cp:coreProperties>
</file>